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6A3F" w14:textId="4FD79F3C" w:rsidR="00E12FBE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jc w:val="center"/>
        <w:rPr>
          <w:rFonts w:ascii="Helvetica" w:hAnsi="Helvetica"/>
          <w:b/>
          <w:sz w:val="22"/>
          <w:szCs w:val="22"/>
        </w:rPr>
      </w:pPr>
      <w:r w:rsidRPr="00A03470">
        <w:rPr>
          <w:rFonts w:ascii="Helvetica" w:hAnsi="Helvetica"/>
          <w:b/>
          <w:sz w:val="22"/>
          <w:szCs w:val="22"/>
        </w:rPr>
        <w:t xml:space="preserve">NEW </w:t>
      </w:r>
      <w:r>
        <w:rPr>
          <w:rFonts w:ascii="Helvetica" w:hAnsi="Helvetica"/>
          <w:b/>
          <w:i/>
          <w:sz w:val="22"/>
          <w:szCs w:val="22"/>
        </w:rPr>
        <w:t>RITE IN THE RAIN</w:t>
      </w:r>
      <w:r w:rsidRPr="00A03470">
        <w:rPr>
          <w:rFonts w:ascii="Helvetica" w:hAnsi="Helvetica"/>
          <w:b/>
          <w:i/>
          <w:sz w:val="22"/>
          <w:szCs w:val="22"/>
        </w:rPr>
        <w:t>®</w:t>
      </w:r>
      <w:r>
        <w:rPr>
          <w:rFonts w:ascii="Helvetica" w:hAnsi="Helvetica"/>
          <w:b/>
          <w:sz w:val="22"/>
          <w:szCs w:val="22"/>
        </w:rPr>
        <w:t xml:space="preserve"> ALL-WEATHER OLIVE DRAB GREEN PEN </w:t>
      </w:r>
    </w:p>
    <w:p w14:paraId="2E2BBCC4" w14:textId="77777777" w:rsidR="00E12FBE" w:rsidRPr="000F6631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rPr>
          <w:rFonts w:ascii="Gotham Narrow XLight" w:hAnsi="Gotham Narrow XLight"/>
          <w:b/>
          <w:sz w:val="14"/>
          <w:szCs w:val="14"/>
        </w:rPr>
      </w:pPr>
    </w:p>
    <w:p w14:paraId="0C8D8235" w14:textId="38D2A769" w:rsidR="00E12FBE" w:rsidRPr="000F6631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Book"/>
          <w:b/>
          <w:iCs/>
          <w:sz w:val="20"/>
          <w:szCs w:val="20"/>
        </w:rPr>
      </w:pPr>
      <w:r>
        <w:rPr>
          <w:rFonts w:ascii="Helvetica" w:hAnsi="Helvetica" w:cs="Gotham Narrow Book"/>
          <w:b/>
          <w:iCs/>
          <w:sz w:val="20"/>
          <w:szCs w:val="20"/>
        </w:rPr>
        <w:t>Write Reliably Despite Gravity and Weather with our All-Weather Ink</w:t>
      </w:r>
    </w:p>
    <w:p w14:paraId="3D7EC07D" w14:textId="77777777" w:rsidR="00E12FBE" w:rsidRDefault="00E12FBE" w:rsidP="00E12FBE">
      <w:pPr>
        <w:spacing w:after="0"/>
        <w:rPr>
          <w:rFonts w:ascii="Helvetica" w:hAnsi="Helvetica" w:cs="Helvetica"/>
        </w:rPr>
      </w:pPr>
    </w:p>
    <w:p w14:paraId="4D2CE7F1" w14:textId="42AB44D7" w:rsidR="0015093B" w:rsidRPr="009C006A" w:rsidRDefault="00E12FBE" w:rsidP="00E12FBE">
      <w:pPr>
        <w:spacing w:after="0"/>
        <w:rPr>
          <w:rFonts w:ascii="Helvetica" w:hAnsi="Helvetica" w:cs="Helvetica"/>
          <w:sz w:val="20"/>
          <w:szCs w:val="20"/>
        </w:rPr>
      </w:pPr>
      <w:bookmarkStart w:id="0" w:name="_GoBack"/>
      <w:r w:rsidRPr="009C2E0D">
        <w:rPr>
          <w:rFonts w:ascii="Helvetica" w:hAnsi="Helvetica" w:cs="Helvetica"/>
          <w:i/>
          <w:iCs/>
          <w:sz w:val="20"/>
          <w:szCs w:val="20"/>
        </w:rPr>
        <w:t>Rite in the Rain</w:t>
      </w:r>
      <w:bookmarkEnd w:id="0"/>
      <w:r w:rsidRPr="009C006A">
        <w:rPr>
          <w:rFonts w:ascii="Helvetica" w:hAnsi="Helvetica" w:cs="Helvetica"/>
          <w:sz w:val="20"/>
          <w:szCs w:val="20"/>
        </w:rPr>
        <w:t xml:space="preserve"> pens just don’t quit. Our pressurized ink rolls smoothly upside-down, in extreme temperatures, and even on wet paper.</w:t>
      </w:r>
    </w:p>
    <w:p w14:paraId="3F7CC63F" w14:textId="30CE2612" w:rsidR="00E12FBE" w:rsidRPr="009C006A" w:rsidRDefault="00E12FBE" w:rsidP="00E12FBE">
      <w:pPr>
        <w:spacing w:after="0"/>
        <w:rPr>
          <w:rFonts w:ascii="Helvetica" w:hAnsi="Helvetica" w:cs="Helvetica"/>
          <w:sz w:val="20"/>
          <w:szCs w:val="20"/>
        </w:rPr>
      </w:pPr>
    </w:p>
    <w:p w14:paraId="6F974971" w14:textId="7780CBF2" w:rsidR="00E12FBE" w:rsidRPr="009C006A" w:rsidRDefault="00E12FBE" w:rsidP="00E12FBE">
      <w:pPr>
        <w:spacing w:after="0"/>
        <w:rPr>
          <w:rFonts w:ascii="Helvetica" w:hAnsi="Helvetica" w:cs="Helvetica"/>
          <w:sz w:val="20"/>
          <w:szCs w:val="20"/>
        </w:rPr>
      </w:pPr>
      <w:r w:rsidRPr="009C006A">
        <w:rPr>
          <w:rFonts w:ascii="Helvetica" w:hAnsi="Helvetica" w:cs="Helvetica"/>
          <w:sz w:val="20"/>
          <w:szCs w:val="20"/>
        </w:rPr>
        <w:t>If it’s important enough to write down, you want a pen that works. If your work routinely involves tough conditions, only Rite in the Rain Weatherproof Writing Products are guaranteed to be up to the task.</w:t>
      </w:r>
    </w:p>
    <w:p w14:paraId="231D08D0" w14:textId="2BE7DDD1" w:rsidR="00E12FBE" w:rsidRPr="009C006A" w:rsidRDefault="00E12FBE" w:rsidP="00E12FBE">
      <w:pPr>
        <w:spacing w:after="0"/>
        <w:rPr>
          <w:rFonts w:ascii="Helvetica" w:hAnsi="Helvetica" w:cs="Helvetica"/>
          <w:sz w:val="20"/>
          <w:szCs w:val="20"/>
        </w:rPr>
      </w:pPr>
    </w:p>
    <w:p w14:paraId="793574FD" w14:textId="3F508E5B" w:rsidR="00E12FBE" w:rsidRPr="009C006A" w:rsidRDefault="00E12FBE" w:rsidP="00E12FBE">
      <w:pPr>
        <w:spacing w:after="0"/>
        <w:rPr>
          <w:rFonts w:ascii="Helvetica" w:hAnsi="Helvetica" w:cs="Helvetica"/>
          <w:sz w:val="20"/>
          <w:szCs w:val="20"/>
        </w:rPr>
      </w:pPr>
      <w:r w:rsidRPr="009C006A">
        <w:rPr>
          <w:rFonts w:ascii="Helvetica" w:hAnsi="Helvetica" w:cs="Helvetica"/>
          <w:sz w:val="20"/>
          <w:szCs w:val="20"/>
        </w:rPr>
        <w:t xml:space="preserve">Available on </w:t>
      </w:r>
      <w:hyperlink r:id="rId7" w:history="1">
        <w:r w:rsidRPr="009C2E0D">
          <w:rPr>
            <w:rStyle w:val="Hyperlink"/>
            <w:rFonts w:ascii="Helvetica" w:hAnsi="Helvetica" w:cs="Helvetica"/>
            <w:b/>
            <w:bCs/>
            <w:i/>
            <w:iCs/>
            <w:sz w:val="20"/>
            <w:szCs w:val="20"/>
          </w:rPr>
          <w:t>RiteintheRain.com</w:t>
        </w:r>
      </w:hyperlink>
      <w:r w:rsidRPr="009C2E0D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Pr="009C006A">
        <w:rPr>
          <w:rFonts w:ascii="Helvetica" w:hAnsi="Helvetica" w:cs="Helvetica"/>
          <w:sz w:val="20"/>
          <w:szCs w:val="20"/>
        </w:rPr>
        <w:t>for $16.95.</w:t>
      </w:r>
    </w:p>
    <w:p w14:paraId="10721A18" w14:textId="30B9BFA6" w:rsidR="00E12FBE" w:rsidRPr="009C006A" w:rsidRDefault="00E12FBE" w:rsidP="00E12FBE">
      <w:pPr>
        <w:spacing w:after="0"/>
        <w:rPr>
          <w:rFonts w:ascii="Helvetica" w:hAnsi="Helvetica" w:cs="Helvetica"/>
          <w:sz w:val="20"/>
          <w:szCs w:val="20"/>
        </w:rPr>
      </w:pPr>
    </w:p>
    <w:p w14:paraId="60FA09A9" w14:textId="5B19538B" w:rsidR="00E12FBE" w:rsidRPr="009C006A" w:rsidRDefault="009C006A" w:rsidP="00E12FBE">
      <w:pPr>
        <w:spacing w:after="0"/>
        <w:rPr>
          <w:rFonts w:ascii="Helvetica" w:hAnsi="Helvetica" w:cs="Helvetica"/>
          <w:sz w:val="20"/>
          <w:szCs w:val="20"/>
        </w:rPr>
      </w:pPr>
      <w:r w:rsidRPr="009C006A">
        <w:rPr>
          <w:rFonts w:ascii="Helvetica" w:hAnsi="Helvetica" w:cs="Helvetica"/>
          <w:sz w:val="20"/>
          <w:szCs w:val="20"/>
        </w:rPr>
        <w:t>Featuring a d</w:t>
      </w:r>
      <w:r w:rsidR="00E12FBE" w:rsidRPr="009C006A">
        <w:rPr>
          <w:rFonts w:ascii="Helvetica" w:hAnsi="Helvetica" w:cs="Helvetica"/>
          <w:sz w:val="20"/>
          <w:szCs w:val="20"/>
        </w:rPr>
        <w:t>urable brass body and Olive Drab Green powder coat</w:t>
      </w:r>
      <w:r w:rsidRPr="009C006A">
        <w:rPr>
          <w:rFonts w:ascii="Helvetica" w:hAnsi="Helvetica" w:cs="Helvetica"/>
          <w:sz w:val="20"/>
          <w:szCs w:val="20"/>
        </w:rPr>
        <w:t xml:space="preserve"> to</w:t>
      </w:r>
      <w:r w:rsidR="00E12FBE" w:rsidRPr="009C006A">
        <w:rPr>
          <w:rFonts w:ascii="Helvetica" w:hAnsi="Helvetica" w:cs="Helvetica"/>
          <w:sz w:val="20"/>
          <w:szCs w:val="20"/>
        </w:rPr>
        <w:t xml:space="preserve"> endure abuse. Strong clip hangs on tight to your pocket to prevent loss</w:t>
      </w:r>
      <w:r w:rsidRPr="009C006A">
        <w:rPr>
          <w:rFonts w:ascii="Helvetica" w:hAnsi="Helvetica" w:cs="Helvetica"/>
          <w:sz w:val="20"/>
          <w:szCs w:val="20"/>
        </w:rPr>
        <w:t xml:space="preserve"> and</w:t>
      </w:r>
      <w:r w:rsidR="00E12FBE" w:rsidRPr="009C006A">
        <w:rPr>
          <w:rFonts w:ascii="Helvetica" w:hAnsi="Helvetica" w:cs="Helvetica"/>
          <w:sz w:val="20"/>
          <w:szCs w:val="20"/>
        </w:rPr>
        <w:t xml:space="preserve"> </w:t>
      </w:r>
      <w:r w:rsidRPr="009C006A">
        <w:rPr>
          <w:rFonts w:ascii="Helvetica" w:hAnsi="Helvetica" w:cs="Helvetica"/>
          <w:sz w:val="20"/>
          <w:szCs w:val="20"/>
        </w:rPr>
        <w:t>p</w:t>
      </w:r>
      <w:r w:rsidR="00E12FBE" w:rsidRPr="009C006A">
        <w:rPr>
          <w:rFonts w:ascii="Helvetica" w:hAnsi="Helvetica" w:cs="Helvetica"/>
          <w:sz w:val="20"/>
          <w:szCs w:val="20"/>
        </w:rPr>
        <w:t>ressurized ink rolls no matter the angle, weather, or temperature.</w:t>
      </w:r>
    </w:p>
    <w:p w14:paraId="5B0D8525" w14:textId="77777777" w:rsidR="00E12FBE" w:rsidRPr="009C006A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56018CE4" w14:textId="526A8217" w:rsidR="00E12FBE" w:rsidRPr="002213FB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4"/>
          <w:szCs w:val="24"/>
        </w:rPr>
      </w:pPr>
      <w:r w:rsidRPr="002213FB">
        <w:rPr>
          <w:rFonts w:ascii="Helvetica" w:hAnsi="Helvetica" w:cs="Gotham Narrow Medium"/>
          <w:sz w:val="24"/>
          <w:szCs w:val="24"/>
        </w:rPr>
        <w:t>KEY SPECS</w:t>
      </w:r>
    </w:p>
    <w:p w14:paraId="1486E3AB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Medium"/>
          <w:sz w:val="20"/>
          <w:szCs w:val="20"/>
        </w:rPr>
      </w:pPr>
    </w:p>
    <w:p w14:paraId="15D8CC9F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Medium"/>
          <w:sz w:val="20"/>
          <w:szCs w:val="20"/>
        </w:rPr>
        <w:sectPr w:rsidR="00E12FBE" w:rsidSect="00E12FBE">
          <w:headerReference w:type="default" r:id="rId8"/>
          <w:footerReference w:type="default" r:id="rId9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392EBDC3" w14:textId="70822863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 xml:space="preserve">Model: No. </w:t>
      </w:r>
      <w:r w:rsidR="009C006A">
        <w:rPr>
          <w:rFonts w:ascii="Helvetica" w:hAnsi="Helvetica" w:cs="Gotham Narrow Medium"/>
          <w:sz w:val="20"/>
          <w:szCs w:val="20"/>
        </w:rPr>
        <w:t>OD97</w:t>
      </w:r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5132BF0D" w14:textId="2D71B5F4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Length: 5</w:t>
      </w:r>
      <w:r w:rsidR="009C006A">
        <w:rPr>
          <w:rFonts w:ascii="Helvetica" w:hAnsi="Helvetica" w:cs="Gotham Narrow Medium"/>
          <w:sz w:val="20"/>
          <w:szCs w:val="20"/>
        </w:rPr>
        <w:t>.125</w:t>
      </w:r>
      <w:r w:rsidRPr="002213FB">
        <w:rPr>
          <w:rFonts w:ascii="Helvetica" w:hAnsi="Helvetica" w:cs="Gotham Narrow Medium"/>
          <w:sz w:val="20"/>
          <w:szCs w:val="20"/>
        </w:rPr>
        <w:t xml:space="preserve">'' </w:t>
      </w:r>
    </w:p>
    <w:p w14:paraId="22D82E11" w14:textId="7E8B53DC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Width: 3.</w:t>
      </w:r>
      <w:r w:rsidR="009C006A">
        <w:rPr>
          <w:rFonts w:ascii="Helvetica" w:hAnsi="Helvetica" w:cs="Gotham Narrow Medium"/>
          <w:sz w:val="20"/>
          <w:szCs w:val="20"/>
        </w:rPr>
        <w:t>7</w:t>
      </w:r>
      <w:r>
        <w:rPr>
          <w:rFonts w:ascii="Helvetica" w:hAnsi="Helvetica" w:cs="Gotham Narrow Medium"/>
          <w:sz w:val="20"/>
          <w:szCs w:val="20"/>
        </w:rPr>
        <w:t>5</w:t>
      </w:r>
      <w:r w:rsidRPr="002213FB">
        <w:rPr>
          <w:rFonts w:ascii="Helvetica" w:hAnsi="Helvetica" w:cs="Gotham Narrow Medium"/>
          <w:sz w:val="20"/>
          <w:szCs w:val="20"/>
        </w:rPr>
        <w:t xml:space="preserve">'' </w:t>
      </w:r>
    </w:p>
    <w:p w14:paraId="5A6BFB92" w14:textId="20B124AC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Depth: 0.</w:t>
      </w:r>
      <w:r w:rsidR="009C006A">
        <w:rPr>
          <w:rFonts w:ascii="Helvetica" w:hAnsi="Helvetica" w:cs="Gotham Narrow Medium"/>
          <w:sz w:val="20"/>
          <w:szCs w:val="20"/>
        </w:rPr>
        <w:t>5</w:t>
      </w:r>
      <w:r>
        <w:rPr>
          <w:rFonts w:ascii="Helvetica" w:hAnsi="Helvetica" w:cs="Gotham Narrow Medium"/>
          <w:sz w:val="20"/>
          <w:szCs w:val="20"/>
        </w:rPr>
        <w:t>”</w:t>
      </w:r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7B9EEF1F" w14:textId="261AEEF6" w:rsidR="00E12FBE" w:rsidRDefault="009C006A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Weight</w:t>
      </w:r>
      <w:r w:rsidR="00E12FBE">
        <w:rPr>
          <w:rFonts w:ascii="Helvetica" w:hAnsi="Helvetica" w:cs="Gotham Narrow Medium"/>
          <w:sz w:val="20"/>
          <w:szCs w:val="20"/>
        </w:rPr>
        <w:t xml:space="preserve">: </w:t>
      </w:r>
      <w:r>
        <w:rPr>
          <w:rFonts w:ascii="Helvetica" w:hAnsi="Helvetica" w:cs="Gotham Narrow Medium"/>
          <w:sz w:val="20"/>
          <w:szCs w:val="20"/>
        </w:rPr>
        <w:t xml:space="preserve">0.05 </w:t>
      </w:r>
      <w:proofErr w:type="spellStart"/>
      <w:r>
        <w:rPr>
          <w:rFonts w:ascii="Helvetica" w:hAnsi="Helvetica" w:cs="Gotham Narrow Medium"/>
          <w:sz w:val="20"/>
          <w:szCs w:val="20"/>
        </w:rPr>
        <w:t>lbs</w:t>
      </w:r>
      <w:proofErr w:type="spellEnd"/>
    </w:p>
    <w:p w14:paraId="724E1F31" w14:textId="76924280" w:rsidR="009C006A" w:rsidRDefault="009C006A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Ink: Black</w:t>
      </w:r>
    </w:p>
    <w:p w14:paraId="4157D54E" w14:textId="58DBE9C1" w:rsidR="00E12FBE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MSRP: $1</w:t>
      </w:r>
      <w:r w:rsidR="009C006A">
        <w:rPr>
          <w:rFonts w:ascii="Helvetica" w:hAnsi="Helvetica" w:cs="Gotham Narrow Medium"/>
          <w:sz w:val="20"/>
          <w:szCs w:val="20"/>
        </w:rPr>
        <w:t>6</w:t>
      </w:r>
      <w:r>
        <w:rPr>
          <w:rFonts w:ascii="Helvetica" w:hAnsi="Helvetica" w:cs="Gotham Narrow Medium"/>
          <w:sz w:val="20"/>
          <w:szCs w:val="20"/>
        </w:rPr>
        <w:t xml:space="preserve">.95 </w:t>
      </w:r>
    </w:p>
    <w:p w14:paraId="25A3123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5704C45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6CEC9511" w14:textId="77777777" w:rsidR="00E12FBE" w:rsidRDefault="00E12FBE" w:rsidP="00E12FBE">
      <w:pPr>
        <w:pStyle w:val="Footer"/>
        <w:ind w:left="9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716A5FC0" wp14:editId="18E84E80">
            <wp:extent cx="350520" cy="411480"/>
            <wp:effectExtent l="0" t="0" r="0" b="7620"/>
            <wp:docPr id="5" name="Picture 5" descr="bc6d35296d5518053ce68183218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6d35296d5518053ce6818321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231840D2" wp14:editId="747B743B">
            <wp:extent cx="381000" cy="434340"/>
            <wp:effectExtent l="0" t="0" r="0" b="3810"/>
            <wp:docPr id="4" name="Picture 4" descr="instagram cop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3F26E143" wp14:editId="519C9B7C">
            <wp:extent cx="358140" cy="411480"/>
            <wp:effectExtent l="0" t="0" r="3810" b="7620"/>
            <wp:docPr id="3" name="Picture 3" descr="f5e95543cf82bd3e34009a41b96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5e95543cf82bd3e34009a41b9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0005BD37" wp14:editId="7738A04C">
            <wp:extent cx="335280" cy="411480"/>
            <wp:effectExtent l="0" t="0" r="7620" b="7620"/>
            <wp:docPr id="2" name="Picture 2" descr="db87d98f7c52ab175ff806750a2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b87d98f7c52ab175ff806750a2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A31D" w14:textId="77777777" w:rsidR="00E12FBE" w:rsidRDefault="00E12FBE" w:rsidP="00E12FBE">
      <w:pPr>
        <w:pStyle w:val="Footer"/>
        <w:ind w:left="-360"/>
        <w:rPr>
          <w:rFonts w:ascii="Helvetica" w:hAnsi="Helvetica"/>
          <w:sz w:val="20"/>
          <w:szCs w:val="20"/>
        </w:rPr>
      </w:pPr>
    </w:p>
    <w:p w14:paraId="17C165C8" w14:textId="77777777" w:rsidR="00E12FBE" w:rsidRPr="00BB2A84" w:rsidRDefault="00E12FBE" w:rsidP="00E12FBE">
      <w:pPr>
        <w:pStyle w:val="BearPR04"/>
        <w:spacing w:line="240" w:lineRule="auto"/>
        <w:ind w:left="180" w:right="-342"/>
        <w:rPr>
          <w:rFonts w:ascii="Gotham Narrow Medium" w:eastAsia="Times" w:hAnsi="Gotham Narrow Medium"/>
          <w:i/>
          <w:sz w:val="18"/>
          <w:szCs w:val="18"/>
        </w:rPr>
      </w:pPr>
      <w:r w:rsidRPr="00BB2A84">
        <w:rPr>
          <w:rFonts w:ascii="Gotham Narrow Medium" w:eastAsia="Times" w:hAnsi="Gotham Narrow Medium"/>
          <w:i/>
          <w:sz w:val="19"/>
          <w:szCs w:val="19"/>
        </w:rPr>
        <w:t xml:space="preserve">Editor’s Note:  For hi-res images and releases, please visit our online Press Room at </w:t>
      </w:r>
      <w:hyperlink r:id="rId18" w:history="1">
        <w:r w:rsidRPr="00BB2A84">
          <w:rPr>
            <w:rStyle w:val="Hyperlink"/>
            <w:rFonts w:ascii="Gotham Narrow Medium" w:eastAsia="Times" w:hAnsi="Gotham Narrow Medium"/>
            <w:i/>
            <w:sz w:val="19"/>
            <w:szCs w:val="19"/>
          </w:rPr>
          <w:t>www.full-throttlecommunications.com</w:t>
        </w:r>
      </w:hyperlink>
      <w:r w:rsidRPr="00BB2A84">
        <w:rPr>
          <w:rFonts w:ascii="Gotham Narrow Medium" w:eastAsia="Times" w:hAnsi="Gotham Narrow Medium"/>
          <w:i/>
          <w:sz w:val="19"/>
          <w:szCs w:val="19"/>
        </w:rPr>
        <w:t>.</w:t>
      </w:r>
    </w:p>
    <w:p w14:paraId="43653FE1" w14:textId="7BFDE9F1" w:rsidR="00E12FBE" w:rsidRP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  <w:sectPr w:rsidR="00E12FBE" w:rsidRPr="00E12FBE" w:rsidSect="00DB46F8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672001C1" w14:textId="77777777" w:rsidR="00E12FBE" w:rsidRDefault="00E12FBE" w:rsidP="00E12FBE">
      <w:pPr>
        <w:pStyle w:val="Footer"/>
        <w:ind w:left="-360"/>
        <w:rPr>
          <w:rFonts w:ascii="Helvetica" w:hAnsi="Helvetica"/>
          <w:sz w:val="20"/>
          <w:szCs w:val="20"/>
        </w:rPr>
      </w:pPr>
    </w:p>
    <w:p w14:paraId="07EF147C" w14:textId="77777777" w:rsidR="00E12FBE" w:rsidRPr="0057462B" w:rsidRDefault="00E12FBE" w:rsidP="00E12FBE">
      <w:pPr>
        <w:pStyle w:val="Footer"/>
        <w:rPr>
          <w:rFonts w:ascii="Helvetica" w:hAnsi="Helvetica"/>
          <w:sz w:val="20"/>
          <w:szCs w:val="20"/>
        </w:rPr>
      </w:pPr>
    </w:p>
    <w:p w14:paraId="695AE6F6" w14:textId="77777777" w:rsidR="00E12FBE" w:rsidRPr="00E12FBE" w:rsidRDefault="00E12FBE" w:rsidP="00E12FBE">
      <w:pPr>
        <w:spacing w:after="0"/>
        <w:rPr>
          <w:rFonts w:ascii="Helvetica" w:hAnsi="Helvetica" w:cs="Helvetica"/>
        </w:rPr>
      </w:pPr>
    </w:p>
    <w:sectPr w:rsidR="00E12FBE" w:rsidRPr="00E12FB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F2D5" w14:textId="77777777" w:rsidR="00385085" w:rsidRDefault="00385085" w:rsidP="00E12FBE">
      <w:pPr>
        <w:spacing w:after="0" w:line="240" w:lineRule="auto"/>
      </w:pPr>
      <w:r>
        <w:separator/>
      </w:r>
    </w:p>
  </w:endnote>
  <w:endnote w:type="continuationSeparator" w:id="0">
    <w:p w14:paraId="14ACCB08" w14:textId="77777777" w:rsidR="00385085" w:rsidRDefault="00385085" w:rsidP="00E1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Narrow XLight">
    <w:altName w:val="Tahoma"/>
    <w:charset w:val="00"/>
    <w:family w:val="auto"/>
    <w:pitch w:val="variable"/>
    <w:sig w:usb0="A000007F" w:usb1="4000004A" w:usb2="00000000" w:usb3="00000000" w:csb0="0000009B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Medium">
    <w:altName w:val="Tahoma"/>
    <w:charset w:val="00"/>
    <w:family w:val="auto"/>
    <w:pitch w:val="variable"/>
    <w:sig w:usb0="A000007F" w:usb1="40000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0014" w14:textId="77777777" w:rsidR="00E12FBE" w:rsidRDefault="00E12FB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0156" w14:textId="77777777" w:rsidR="00385085" w:rsidRDefault="00385085" w:rsidP="00E12FBE">
      <w:pPr>
        <w:spacing w:after="0" w:line="240" w:lineRule="auto"/>
      </w:pPr>
      <w:r>
        <w:separator/>
      </w:r>
    </w:p>
  </w:footnote>
  <w:footnote w:type="continuationSeparator" w:id="0">
    <w:p w14:paraId="3869ABB0" w14:textId="77777777" w:rsidR="00385085" w:rsidRDefault="00385085" w:rsidP="00E1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08D1" w14:textId="77777777" w:rsidR="00E12FBE" w:rsidRDefault="009C2E0D" w:rsidP="0057462B">
    <w:pPr>
      <w:jc w:val="right"/>
    </w:pPr>
    <w:r>
      <w:pict w14:anchorId="79F18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8pt;height:99.6pt">
          <v:imagedata r:id="rId1" o:title="RiteintheRain PR Hea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E7EA" w14:textId="2F9C62D0" w:rsidR="00E12FBE" w:rsidRDefault="00E1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364E"/>
    <w:multiLevelType w:val="hybridMultilevel"/>
    <w:tmpl w:val="2FD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BE"/>
    <w:rsid w:val="0015093B"/>
    <w:rsid w:val="00385085"/>
    <w:rsid w:val="009C006A"/>
    <w:rsid w:val="009C2E0D"/>
    <w:rsid w:val="00B13F2A"/>
    <w:rsid w:val="00C038B4"/>
    <w:rsid w:val="00E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AF9A5"/>
  <w15:chartTrackingRefBased/>
  <w15:docId w15:val="{46C7789A-36D2-4328-AEEC-EB9131EA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BE"/>
  </w:style>
  <w:style w:type="paragraph" w:styleId="Footer">
    <w:name w:val="footer"/>
    <w:basedOn w:val="Normal"/>
    <w:link w:val="FooterChar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2FBE"/>
  </w:style>
  <w:style w:type="paragraph" w:styleId="BalloonText">
    <w:name w:val="Balloon Text"/>
    <w:basedOn w:val="Normal"/>
    <w:link w:val="BalloonTextChar"/>
    <w:semiHidden/>
    <w:unhideWhenUsed/>
    <w:rsid w:val="00E12FBE"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2FBE"/>
    <w:rPr>
      <w:rFonts w:ascii="Tahoma" w:eastAsia="Calibri" w:hAnsi="Tahoma" w:cs="Palatin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BE"/>
    <w:rPr>
      <w:color w:val="605E5C"/>
      <w:shd w:val="clear" w:color="auto" w:fill="E1DFDD"/>
    </w:rPr>
  </w:style>
  <w:style w:type="paragraph" w:customStyle="1" w:styleId="BearPR04">
    <w:name w:val="BearPR '04"/>
    <w:basedOn w:val="Normal"/>
    <w:rsid w:val="00E12FBE"/>
    <w:pPr>
      <w:spacing w:after="0" w:line="360" w:lineRule="atLeast"/>
    </w:pPr>
    <w:rPr>
      <w:rFonts w:ascii="Helvetica" w:eastAsia="Times New Roman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://www.full-throttlecommunication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RiteintheRain.com" TargetMode="External"/><Relationship Id="rId12" Type="http://schemas.openxmlformats.org/officeDocument/2006/relationships/hyperlink" Target="https://www.instagram.com/riteintherain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rite+in+the+rain&amp;aq=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riteintherain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RiteintheR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Stanton</dc:creator>
  <cp:keywords/>
  <dc:description/>
  <cp:lastModifiedBy>Kimberly Stanton</cp:lastModifiedBy>
  <cp:revision>2</cp:revision>
  <dcterms:created xsi:type="dcterms:W3CDTF">2020-01-19T03:07:00Z</dcterms:created>
  <dcterms:modified xsi:type="dcterms:W3CDTF">2020-01-19T19:24:00Z</dcterms:modified>
</cp:coreProperties>
</file>